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8D" w:rsidRDefault="00250C2B" w:rsidP="002B7D8D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  <w:lang w:eastAsia="ru-RU"/>
        </w:rPr>
        <w:drawing>
          <wp:inline distT="0" distB="0" distL="0" distR="0">
            <wp:extent cx="5940425" cy="8178576"/>
            <wp:effectExtent l="19050" t="0" r="3175" b="0"/>
            <wp:docPr id="3" name="Рисунок 1" descr="F:\Дистанционное обучение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станционное обучение\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2B" w:rsidRDefault="00250C2B" w:rsidP="002B7D8D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  <w:lang w:eastAsia="ru-RU"/>
        </w:rPr>
      </w:pPr>
    </w:p>
    <w:p w:rsidR="00250C2B" w:rsidRDefault="00250C2B" w:rsidP="002B7D8D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  <w:lang w:eastAsia="ru-RU"/>
        </w:rPr>
      </w:pPr>
    </w:p>
    <w:p w:rsidR="00250C2B" w:rsidRDefault="00250C2B" w:rsidP="002B7D8D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  <w:lang w:eastAsia="ru-RU"/>
        </w:rPr>
      </w:pPr>
    </w:p>
    <w:p w:rsidR="00250C2B" w:rsidRDefault="00250C2B" w:rsidP="002B7D8D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  <w:lang w:eastAsia="ru-RU"/>
        </w:rPr>
      </w:pPr>
    </w:p>
    <w:p w:rsidR="00250C2B" w:rsidRDefault="00250C2B" w:rsidP="002B7D8D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  <w:lang w:eastAsia="ru-RU"/>
        </w:rPr>
      </w:pPr>
    </w:p>
    <w:p w:rsidR="00250C2B" w:rsidRPr="002B7D8D" w:rsidRDefault="00250C2B" w:rsidP="002B7D8D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1. Общие положения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Pr="0082748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муниципального общеобразовательного учреждения «</w:t>
      </w:r>
      <w:r w:rsidR="004E26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Беломестненская СОШ</w:t>
      </w:r>
      <w:proofErr w:type="gramStart"/>
      <w:r w:rsidRPr="0082748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</w:t>
      </w: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далее – Положение) 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разработано: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в </w:t>
      </w: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5" w:anchor="/document/99/902389617/" w:history="1">
        <w:r w:rsidRPr="00514C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(далее – Федеральный закон № 273-ФЗ);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− </w:t>
      </w:r>
      <w:hyperlink r:id="rId6" w:anchor="/document/99/901990046/" w:history="1">
        <w:r w:rsidRPr="00514C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27.07.2006 № 152-ФЗ</w:t>
        </w:r>
      </w:hyperlink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− </w:t>
      </w:r>
      <w:hyperlink r:id="rId7" w:anchor="/document/99/436767209/" w:history="1">
        <w:r w:rsidRPr="00514C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514C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514C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23.08.2017 № 816</w:t>
        </w:r>
      </w:hyperlink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</w:t>
      </w:r>
      <w:r w:rsidR="00F737DB"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"https://vip.1obraz.ru/" \l "/document/99/902180656/XA00LUO2M6/" </w:instrText>
      </w:r>
      <w:r w:rsidR="00F737DB"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737DB"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06.10.2009 № 373;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− </w:t>
      </w:r>
      <w:r w:rsidR="00F737DB"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"https://vip.1obraz.ru/" \l "/document/99/902254916/XA00LTK2M0/" </w:instrText>
      </w:r>
      <w:r w:rsidR="00F737DB"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737DB"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17.12.2010 № 1897;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− </w:t>
      </w:r>
      <w:r w:rsidR="00F737DB"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"https://vip.1obraz.ru/" \l "/document/99/902350579/XA00LTK2M0/" </w:instrText>
      </w:r>
      <w:r w:rsidR="00F737DB"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737DB"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17.05.2012 № 413;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− </w:t>
      </w:r>
      <w:hyperlink r:id="rId8" w:anchor="/document/99/901865498/XA00LU62M3/" w:history="1">
        <w:r w:rsidRPr="00514C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2.2.2/2.4.1340-03</w:t>
        </w:r>
      </w:hyperlink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− </w:t>
      </w:r>
      <w:hyperlink r:id="rId9" w:anchor="/document/99/902256369/ZAP1J9C34K/" w:history="1">
        <w:r w:rsidRPr="00514C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2.4.2.2821-10</w:t>
        </w:r>
      </w:hyperlink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уставом и локальными нормативными актами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МОУ «Беломестненская СОШ» </w:t>
      </w: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Школа).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1.2. Электронное обучение и дистанционные образовательные технологии применяются в целях:</w:t>
      </w:r>
    </w:p>
    <w:p w:rsidR="00827484" w:rsidRPr="00514C5D" w:rsidRDefault="00827484" w:rsidP="001C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предоставления обучающимся возможности осваивать образовательные программы независимо от местонахождения и времени;</w:t>
      </w:r>
    </w:p>
    <w:p w:rsidR="00827484" w:rsidRPr="00514C5D" w:rsidRDefault="00827484" w:rsidP="001C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827484" w:rsidRPr="00514C5D" w:rsidRDefault="00827484" w:rsidP="001C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1.3. В настоящем Положении используются термины: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514C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Электронное обучение</w:t>
      </w: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514C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Дистанционные образовательные технологии</w:t>
      </w: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 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 Компетенция Школы при применении электронного обучения, дистанционных 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образовательных технологий при реализации образовательных программ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2.1. Школа вправе применять электронное обучение и дистанционные образовательные технологии при реализации образовательных программ в </w:t>
      </w: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предусмотренных </w:t>
      </w:r>
      <w:hyperlink r:id="rId10" w:anchor="/document/99/902389617/" w:history="1">
        <w:r w:rsidRPr="00514C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№ 273-ФЗ</w:t>
        </w:r>
      </w:hyperlink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пол</w:t>
      </w: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обеспечивает соответствующий применяемым технологиям уровень подготовки 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педагогических, научных, учебно-вспомогательных, административно-хозяйственных работников;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1" w:anchor="/document/99/902389617/" w:history="1">
        <w:r w:rsidRPr="00514C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27.07.2006 № 152-ФЗ</w:t>
        </w:r>
      </w:hyperlink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</w:t>
      </w:r>
      <w:hyperlink r:id="rId12" w:anchor="/document/99/901912288/" w:history="1">
        <w:r w:rsidRPr="00514C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22.10.2004 25-ФЗ</w:t>
        </w:r>
      </w:hyperlink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 архивном деле в Российской Федерации».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обеспечивает идентификацию личности обучающегося, выбор способа которой </w:t>
      </w: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Учебно-методическое обеспечение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</w:t>
      </w: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− рабочая программа;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обучения,разработанные в соответствии с требованиями ФГОС, локальными документами Школы: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а) текстовые – электронный вариант учебного пособия или его фрагмента</w:t>
      </w:r>
      <w:proofErr w:type="gramStart"/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,л</w:t>
      </w:r>
      <w:proofErr w:type="gramEnd"/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итературных произведений, научно-популярные и публицистические </w:t>
      </w:r>
      <w:proofErr w:type="spellStart"/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тексты,представленные</w:t>
      </w:r>
      <w:proofErr w:type="spellEnd"/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электронной форме, тексты электронных словарей и энциклопедий;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в) видео – видеозапись теоретической части, демонстрационный анимационный ролик;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г) программный продукт, в том числе мобильные приложения.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 Техническое и программное обеспечение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4.1. Техническое обеспечение применения электронного обучения, дистанционных 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технологий включает: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серверы для обеспечения хранения и функционирования программного и информационного обеспечения;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коммуникационное оборудование, обеспечивающее доступ к ЭИОР через локальные сети и сеть интернет.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4.2. Программное обеспечение применения электронного обучения, дистанционных образовательных технологий включает: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 </w:t>
      </w:r>
      <w:proofErr w:type="spellStart"/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Moodle</w:t>
      </w:r>
      <w:proofErr w:type="spellEnd"/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openEdx</w:t>
      </w:r>
      <w:proofErr w:type="spellEnd"/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);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электронные системы персонификации обучающихся;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программное обеспечение, предоставляющее возможность организации видеосвязи;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серверное программное обеспечение, поддерживающее функционирование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сервера и связь с электронной информационно-образовательной средой через сеть</w:t>
      </w: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br/>
        <w:t>интернет;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8274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дополнительное программное обеспечение для разработки электронных образовательных ресурсов.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 Порядок организации электронного обучения и применения дистанционных 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образовательных технологий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 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5.2. С использованием электронного обучения и дистанционных образовательных 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технологий могут организовываться такие виды учебных видов деятельности (занятий и работ), как: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2B7D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уроки;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2B7D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лекции;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2B7D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семинары;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2B7D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практические занятия;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2B7D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лабораторные работы;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2B7D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контрольные работы;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2B7D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самостоятельная работа;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2B7D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консультации с преподавателями.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</w:t>
      </w: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B7D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заполняют</w:t>
      </w:r>
      <w:hyperlink r:id="rId13" w:anchor="/document/16/22051/" w:history="1">
        <w:r w:rsidRPr="00514C5D">
          <w:rPr>
            <w:rFonts w:ascii="Times New Roman" w:eastAsia="Times New Roman" w:hAnsi="Times New Roman" w:cs="Times New Roman"/>
            <w:b/>
            <w:bCs/>
            <w:i/>
            <w:iCs/>
            <w:color w:val="0047B3"/>
            <w:sz w:val="24"/>
            <w:szCs w:val="24"/>
            <w:lang w:eastAsia="ru-RU"/>
          </w:rPr>
          <w:t>журнал успеваемости</w:t>
        </w:r>
      </w:hyperlink>
      <w:r w:rsidRPr="002B7D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выставляют в журнал отметки</w:t>
      </w: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для обучающихся в I–IV классах – 15 мин;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для обучающихся в V–VII классах – 20 мин;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для обучающихся в VIII–IX классах – 25 мин;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для обучающихся в X–XI классах на первом часу учебных занятий – 30 мин, на втором – 20 мин.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14" w:anchor="/document/99/901865498/XA00LU62M3/" w:history="1">
        <w:r w:rsidRPr="00514C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СанПиН 2.2.2/2.4.1340-03</w:t>
        </w:r>
      </w:hyperlink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Во время перемен следует проводить сквозное проветривание с обязательным выходом обучающихся из класса (кабинета).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5.8. </w:t>
      </w:r>
      <w:proofErr w:type="spellStart"/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Внеучебные</w:t>
      </w:r>
      <w:proofErr w:type="spellEnd"/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для обучающихся II–V классов – не более 60 мин;</w:t>
      </w:r>
    </w:p>
    <w:p w:rsidR="00827484" w:rsidRPr="00514C5D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для обучающихся VI классов и старше – не более 90 мин.</w:t>
      </w:r>
    </w:p>
    <w:p w:rsidR="00827484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 проведения компьютерных игр с навязанным ритмом не должно превышать 10 мин для учащихся II–V классов и 15 мин для учащихся более старших классов. Рекомендуется проводить их в конце занятия.</w:t>
      </w:r>
    </w:p>
    <w:p w:rsidR="00095065" w:rsidRDefault="00095065"/>
    <w:sectPr w:rsidR="00095065" w:rsidSect="002B7D8D">
      <w:pgSz w:w="11906" w:h="16838"/>
      <w:pgMar w:top="1134" w:right="850" w:bottom="1134" w:left="1701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1D2"/>
    <w:rsid w:val="00095065"/>
    <w:rsid w:val="001C7366"/>
    <w:rsid w:val="00250C2B"/>
    <w:rsid w:val="002B7D8D"/>
    <w:rsid w:val="004E268D"/>
    <w:rsid w:val="00827484"/>
    <w:rsid w:val="00A361D2"/>
    <w:rsid w:val="00BF26ED"/>
    <w:rsid w:val="00C73F83"/>
    <w:rsid w:val="00F7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Литвиненко</cp:lastModifiedBy>
  <cp:revision>6</cp:revision>
  <cp:lastPrinted>2020-03-27T07:26:00Z</cp:lastPrinted>
  <dcterms:created xsi:type="dcterms:W3CDTF">2020-03-27T07:07:00Z</dcterms:created>
  <dcterms:modified xsi:type="dcterms:W3CDTF">2020-04-08T05:01:00Z</dcterms:modified>
</cp:coreProperties>
</file>